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B4" w:rsidRPr="0063075A" w:rsidRDefault="00FD6E89" w:rsidP="000144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3075A">
        <w:rPr>
          <w:rFonts w:ascii="Arial" w:hAnsi="Arial" w:cs="Arial"/>
          <w:b/>
          <w:bCs/>
          <w:sz w:val="24"/>
          <w:szCs w:val="24"/>
        </w:rPr>
        <w:t>Changed Into His Image</w:t>
      </w:r>
    </w:p>
    <w:p w:rsidR="00390099" w:rsidRPr="0063075A" w:rsidRDefault="00FD6E89" w:rsidP="00FD6E89">
      <w:p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 xml:space="preserve">Lesson </w:t>
      </w:r>
      <w:r w:rsidR="00DD11BB" w:rsidRPr="0063075A">
        <w:rPr>
          <w:rFonts w:ascii="Arial" w:hAnsi="Arial" w:cs="Arial"/>
          <w:bCs/>
          <w:sz w:val="24"/>
          <w:szCs w:val="24"/>
        </w:rPr>
        <w:t>Twelve: Being a Ministry-Minded Overseer</w:t>
      </w:r>
    </w:p>
    <w:p w:rsidR="00DD2E43" w:rsidRPr="0063075A" w:rsidRDefault="00222169" w:rsidP="00FD6E89">
      <w:p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/>
          <w:bCs/>
          <w:sz w:val="24"/>
          <w:szCs w:val="24"/>
        </w:rPr>
        <w:t>Introduction</w:t>
      </w:r>
      <w:r w:rsidR="00034F28" w:rsidRPr="0063075A">
        <w:rPr>
          <w:rFonts w:ascii="Arial" w:hAnsi="Arial" w:cs="Arial"/>
          <w:bCs/>
          <w:sz w:val="24"/>
          <w:szCs w:val="24"/>
        </w:rPr>
        <w:t>:</w:t>
      </w:r>
      <w:r w:rsidR="002D4567" w:rsidRPr="0063075A">
        <w:rPr>
          <w:rFonts w:ascii="Arial" w:hAnsi="Arial" w:cs="Arial"/>
          <w:bCs/>
          <w:sz w:val="24"/>
          <w:szCs w:val="24"/>
        </w:rPr>
        <w:t xml:space="preserve"> The goal of the ministry-minded overseer is to saturate the disciple with the ways and the words of the living God</w:t>
      </w:r>
      <w:r w:rsidR="00BC0B4F" w:rsidRPr="0063075A">
        <w:rPr>
          <w:rFonts w:ascii="Arial" w:hAnsi="Arial" w:cs="Arial"/>
          <w:bCs/>
          <w:sz w:val="24"/>
          <w:szCs w:val="24"/>
        </w:rPr>
        <w:t>,</w:t>
      </w:r>
      <w:r w:rsidR="002D4567" w:rsidRPr="0063075A">
        <w:rPr>
          <w:rFonts w:ascii="Arial" w:hAnsi="Arial" w:cs="Arial"/>
          <w:bCs/>
          <w:sz w:val="24"/>
          <w:szCs w:val="24"/>
        </w:rPr>
        <w:t xml:space="preserve"> so that they achieve spiritual goals.</w:t>
      </w:r>
      <w:r w:rsidR="00BB7791" w:rsidRPr="0063075A">
        <w:rPr>
          <w:rFonts w:ascii="Arial" w:hAnsi="Arial" w:cs="Arial"/>
          <w:bCs/>
          <w:sz w:val="24"/>
          <w:szCs w:val="24"/>
        </w:rPr>
        <w:t xml:space="preserve"> The need for people to be </w:t>
      </w:r>
      <w:proofErr w:type="spellStart"/>
      <w:r w:rsidR="00BB7791" w:rsidRPr="0063075A">
        <w:rPr>
          <w:rFonts w:ascii="Arial" w:hAnsi="Arial" w:cs="Arial"/>
          <w:bCs/>
          <w:sz w:val="24"/>
          <w:szCs w:val="24"/>
        </w:rPr>
        <w:t>discipled</w:t>
      </w:r>
      <w:proofErr w:type="spellEnd"/>
      <w:r w:rsidR="00BB7791" w:rsidRPr="0063075A">
        <w:rPr>
          <w:rFonts w:ascii="Arial" w:hAnsi="Arial" w:cs="Arial"/>
          <w:bCs/>
          <w:sz w:val="24"/>
          <w:szCs w:val="24"/>
        </w:rPr>
        <w:t xml:space="preserve"> is great. However, the need for people to disciple others is even greater. Hopefully the material covered in this lesson will both motivate and instruction you to be persistent in discipleship.</w:t>
      </w:r>
    </w:p>
    <w:p w:rsidR="00FD6E89" w:rsidRPr="0063075A" w:rsidRDefault="00FD6E89" w:rsidP="00FD6E89">
      <w:p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By the end of this lesson you should be able to:</w:t>
      </w:r>
    </w:p>
    <w:p w:rsidR="001067FB" w:rsidRPr="0063075A" w:rsidRDefault="001067FB" w:rsidP="001067FB">
      <w:pPr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Recognize how death to self is the atomic-level component of Christianity.</w:t>
      </w:r>
    </w:p>
    <w:p w:rsidR="001067FB" w:rsidRPr="0063075A" w:rsidRDefault="001067FB" w:rsidP="001067FB">
      <w:pPr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Understand that each of us is called to be spiritually parenting others.</w:t>
      </w:r>
    </w:p>
    <w:p w:rsidR="0009650F" w:rsidRPr="0063075A" w:rsidRDefault="001067FB" w:rsidP="001067FB">
      <w:pPr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Explain the main discipleship emphasis illustrated in each of the three parenting periods: the preschool years, the school-age years, and the teen years.</w:t>
      </w:r>
      <w:r w:rsidR="00CC6337" w:rsidRPr="0063075A">
        <w:rPr>
          <w:rFonts w:ascii="Arial" w:hAnsi="Arial" w:cs="Arial"/>
          <w:bCs/>
          <w:sz w:val="24"/>
          <w:szCs w:val="24"/>
        </w:rPr>
        <w:t xml:space="preserve"> </w:t>
      </w:r>
      <w:r w:rsidR="00BF52FC" w:rsidRPr="0063075A">
        <w:rPr>
          <w:rFonts w:ascii="Arial" w:hAnsi="Arial" w:cs="Arial"/>
          <w:bCs/>
          <w:sz w:val="24"/>
          <w:szCs w:val="24"/>
        </w:rPr>
        <w:t xml:space="preserve"> </w:t>
      </w:r>
      <w:r w:rsidR="004F57F0" w:rsidRPr="0063075A">
        <w:rPr>
          <w:rFonts w:ascii="Arial" w:hAnsi="Arial" w:cs="Arial"/>
          <w:bCs/>
          <w:sz w:val="24"/>
          <w:szCs w:val="24"/>
        </w:rPr>
        <w:t xml:space="preserve"> </w:t>
      </w:r>
      <w:r w:rsidR="004303C6" w:rsidRPr="0063075A">
        <w:rPr>
          <w:rFonts w:ascii="Arial" w:hAnsi="Arial" w:cs="Arial"/>
          <w:bCs/>
          <w:sz w:val="24"/>
          <w:szCs w:val="24"/>
        </w:rPr>
        <w:t xml:space="preserve"> </w:t>
      </w:r>
      <w:r w:rsidR="0024341C" w:rsidRPr="0063075A">
        <w:rPr>
          <w:rFonts w:ascii="Arial" w:hAnsi="Arial" w:cs="Arial"/>
          <w:bCs/>
          <w:sz w:val="24"/>
          <w:szCs w:val="24"/>
        </w:rPr>
        <w:t xml:space="preserve"> </w:t>
      </w:r>
    </w:p>
    <w:p w:rsidR="004303C6" w:rsidRPr="0063075A" w:rsidRDefault="001067FB" w:rsidP="00BD2A79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/>
          <w:bCs/>
          <w:sz w:val="24"/>
          <w:szCs w:val="24"/>
        </w:rPr>
        <w:t>Effective Disciple-Makers Are</w:t>
      </w:r>
    </w:p>
    <w:p w:rsidR="00E64FF2" w:rsidRPr="0063075A" w:rsidRDefault="001067FB" w:rsidP="00E64FF2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God-</w:t>
      </w:r>
      <w:r w:rsidR="000E365A" w:rsidRPr="0063075A">
        <w:rPr>
          <w:rFonts w:ascii="Arial" w:hAnsi="Arial" w:cs="Arial"/>
          <w:bCs/>
          <w:sz w:val="24"/>
          <w:szCs w:val="24"/>
        </w:rPr>
        <w:t>loving</w:t>
      </w:r>
      <w:r w:rsidRPr="0063075A">
        <w:rPr>
          <w:rFonts w:ascii="Arial" w:hAnsi="Arial" w:cs="Arial"/>
          <w:bCs/>
          <w:sz w:val="24"/>
          <w:szCs w:val="24"/>
        </w:rPr>
        <w:t xml:space="preserve"> examples</w:t>
      </w:r>
    </w:p>
    <w:p w:rsidR="001067FB" w:rsidRPr="0063075A" w:rsidRDefault="001067FB" w:rsidP="00E64FF2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Word-filled teachers</w:t>
      </w:r>
    </w:p>
    <w:p w:rsidR="001067FB" w:rsidRPr="0063075A" w:rsidRDefault="001067FB" w:rsidP="00E64FF2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Ministry-minded overseers</w:t>
      </w:r>
    </w:p>
    <w:p w:rsidR="000E365A" w:rsidRPr="0063075A" w:rsidRDefault="000E365A" w:rsidP="00E64FF2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Disciple-making is spiritual parenting.</w:t>
      </w:r>
    </w:p>
    <w:p w:rsidR="0009650F" w:rsidRPr="0063075A" w:rsidRDefault="0009650F" w:rsidP="00EA0EC6">
      <w:pPr>
        <w:pStyle w:val="ListParagraph"/>
        <w:ind w:left="2160"/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/>
          <w:bCs/>
          <w:sz w:val="24"/>
          <w:szCs w:val="24"/>
        </w:rPr>
        <w:tab/>
      </w:r>
    </w:p>
    <w:p w:rsidR="000E365A" w:rsidRPr="0063075A" w:rsidRDefault="000E365A" w:rsidP="00BC0B4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63075A">
        <w:rPr>
          <w:rFonts w:ascii="Arial" w:hAnsi="Arial" w:cs="Arial"/>
          <w:b/>
          <w:bCs/>
          <w:iCs/>
          <w:sz w:val="24"/>
          <w:szCs w:val="24"/>
        </w:rPr>
        <w:t>The Atomic Structure of Christianity</w:t>
      </w:r>
    </w:p>
    <w:p w:rsidR="00E57D85" w:rsidRPr="0063075A" w:rsidRDefault="000E365A" w:rsidP="008459AD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iCs/>
          <w:sz w:val="24"/>
          <w:szCs w:val="24"/>
        </w:rPr>
        <w:t>Learning self-denial.</w:t>
      </w:r>
    </w:p>
    <w:p w:rsidR="000E365A" w:rsidRPr="0063075A" w:rsidRDefault="000E365A" w:rsidP="008459AD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iCs/>
          <w:sz w:val="24"/>
          <w:szCs w:val="24"/>
        </w:rPr>
        <w:t>Learning the application of self-denial</w:t>
      </w:r>
    </w:p>
    <w:p w:rsidR="000E365A" w:rsidRPr="0063075A" w:rsidRDefault="000E365A" w:rsidP="008459AD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iCs/>
          <w:sz w:val="24"/>
          <w:szCs w:val="24"/>
        </w:rPr>
        <w:t>Serving God and others.</w:t>
      </w:r>
    </w:p>
    <w:p w:rsidR="00E57D85" w:rsidRPr="0063075A" w:rsidRDefault="00E57D85" w:rsidP="00E57D85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BC1EB7" w:rsidRPr="0063075A" w:rsidRDefault="000E365A" w:rsidP="00BC1EB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63075A">
        <w:rPr>
          <w:rFonts w:ascii="Arial" w:hAnsi="Arial" w:cs="Arial"/>
          <w:b/>
          <w:bCs/>
          <w:sz w:val="24"/>
          <w:szCs w:val="24"/>
        </w:rPr>
        <w:t>The Preschool Years: The Rebel Broken</w:t>
      </w:r>
    </w:p>
    <w:p w:rsidR="00BC1EB7" w:rsidRPr="0063075A" w:rsidRDefault="000E365A" w:rsidP="00500724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The disciple must be taught the meaning of self-denial: “You cannot have your own way.”</w:t>
      </w:r>
    </w:p>
    <w:p w:rsidR="000E365A" w:rsidRPr="0063075A" w:rsidRDefault="000E365A" w:rsidP="00563F75">
      <w:pPr>
        <w:pStyle w:val="ListParagraph"/>
        <w:numPr>
          <w:ilvl w:val="2"/>
          <w:numId w:val="2"/>
        </w:numPr>
        <w:ind w:left="2880" w:hanging="900"/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Obedience and self-denial are not necessarily the same. Obedience can be ju</w:t>
      </w:r>
      <w:r w:rsidR="00BC0B4F" w:rsidRPr="0063075A">
        <w:rPr>
          <w:rFonts w:ascii="Arial" w:hAnsi="Arial" w:cs="Arial"/>
          <w:bCs/>
          <w:sz w:val="24"/>
          <w:szCs w:val="24"/>
        </w:rPr>
        <w:t>st the outward compliance where</w:t>
      </w:r>
      <w:r w:rsidRPr="0063075A">
        <w:rPr>
          <w:rFonts w:ascii="Arial" w:hAnsi="Arial" w:cs="Arial"/>
          <w:bCs/>
          <w:sz w:val="24"/>
          <w:szCs w:val="24"/>
        </w:rPr>
        <w:t>as self-denial is the practice within the heart that says no to what the sinful heart wants.</w:t>
      </w:r>
    </w:p>
    <w:p w:rsidR="00B7533D" w:rsidRPr="0063075A" w:rsidRDefault="00B7533D" w:rsidP="00B7533D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It must become a God-dependent self-denial.</w:t>
      </w:r>
    </w:p>
    <w:p w:rsidR="00563F75" w:rsidRPr="0063075A" w:rsidRDefault="00B7533D" w:rsidP="00563F75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Be not weary in well doing.</w:t>
      </w:r>
    </w:p>
    <w:p w:rsidR="00B7533D" w:rsidRPr="0063075A" w:rsidRDefault="00BC0B4F" w:rsidP="00563F75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The disciple will</w:t>
      </w:r>
      <w:r w:rsidR="00563F75" w:rsidRPr="0063075A">
        <w:rPr>
          <w:rFonts w:ascii="Arial" w:hAnsi="Arial" w:cs="Arial"/>
          <w:bCs/>
          <w:sz w:val="24"/>
          <w:szCs w:val="24"/>
        </w:rPr>
        <w:t xml:space="preserve"> need to be corrected over and over again. </w:t>
      </w:r>
    </w:p>
    <w:p w:rsidR="00563F75" w:rsidRPr="0063075A" w:rsidRDefault="00563F75" w:rsidP="00563F75">
      <w:pPr>
        <w:pStyle w:val="ListParagraph"/>
        <w:numPr>
          <w:ilvl w:val="2"/>
          <w:numId w:val="2"/>
        </w:numPr>
        <w:ind w:left="2880" w:hanging="900"/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 xml:space="preserve">Discipleship is not primarily about controlling behavior but leading the disciple to a place where they come face to face with God and His ways and His Word. </w:t>
      </w:r>
    </w:p>
    <w:p w:rsidR="00AB21D6" w:rsidRPr="0063075A" w:rsidRDefault="00AB21D6" w:rsidP="00AB21D6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563F75" w:rsidRPr="0063075A" w:rsidRDefault="00563F75" w:rsidP="00563F7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63075A">
        <w:rPr>
          <w:rFonts w:ascii="Arial" w:hAnsi="Arial" w:cs="Arial"/>
          <w:b/>
          <w:bCs/>
          <w:sz w:val="24"/>
          <w:szCs w:val="24"/>
        </w:rPr>
        <w:t>The School-Age Years: The Disciple Trained</w:t>
      </w:r>
    </w:p>
    <w:p w:rsidR="00563F75" w:rsidRPr="0063075A" w:rsidRDefault="00563F75" w:rsidP="00563F75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The flesh will produce chaos.</w:t>
      </w:r>
    </w:p>
    <w:p w:rsidR="00563F75" w:rsidRPr="0063075A" w:rsidRDefault="00563F75" w:rsidP="00115F79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Learning law and order</w:t>
      </w:r>
      <w:r w:rsidR="00115F79" w:rsidRPr="0063075A">
        <w:rPr>
          <w:rFonts w:ascii="Arial" w:hAnsi="Arial" w:cs="Arial"/>
          <w:bCs/>
          <w:sz w:val="24"/>
          <w:szCs w:val="24"/>
        </w:rPr>
        <w:t>.</w:t>
      </w:r>
    </w:p>
    <w:p w:rsidR="00115F79" w:rsidRPr="0063075A" w:rsidRDefault="00115F79" w:rsidP="00115F79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Order does not make us godly</w:t>
      </w:r>
      <w:r w:rsidR="00BC0B4F" w:rsidRPr="0063075A">
        <w:rPr>
          <w:rFonts w:ascii="Arial" w:hAnsi="Arial" w:cs="Arial"/>
          <w:bCs/>
          <w:sz w:val="24"/>
          <w:szCs w:val="24"/>
        </w:rPr>
        <w:t>,</w:t>
      </w:r>
      <w:r w:rsidRPr="0063075A">
        <w:rPr>
          <w:rFonts w:ascii="Arial" w:hAnsi="Arial" w:cs="Arial"/>
          <w:bCs/>
          <w:sz w:val="24"/>
          <w:szCs w:val="24"/>
        </w:rPr>
        <w:t xml:space="preserve"> but makes us useful.</w:t>
      </w:r>
    </w:p>
    <w:p w:rsidR="00115F79" w:rsidRPr="0063075A" w:rsidRDefault="00115F79" w:rsidP="00115F79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Often when discipling adults who are just beginning to put their lives back together</w:t>
      </w:r>
      <w:r w:rsidR="00BC0B4F" w:rsidRPr="0063075A">
        <w:rPr>
          <w:rFonts w:ascii="Arial" w:hAnsi="Arial" w:cs="Arial"/>
          <w:bCs/>
          <w:sz w:val="24"/>
          <w:szCs w:val="24"/>
        </w:rPr>
        <w:t xml:space="preserve"> they</w:t>
      </w:r>
      <w:r w:rsidRPr="0063075A">
        <w:rPr>
          <w:rFonts w:ascii="Arial" w:hAnsi="Arial" w:cs="Arial"/>
          <w:bCs/>
          <w:sz w:val="24"/>
          <w:szCs w:val="24"/>
        </w:rPr>
        <w:t xml:space="preserve"> will need help bring them back to order. Their lives reflect the chaos of fleshly living – usually in several areas</w:t>
      </w:r>
    </w:p>
    <w:p w:rsidR="00115F79" w:rsidRPr="0063075A" w:rsidRDefault="00115F79" w:rsidP="00115F79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Help establish some rules in their finances.</w:t>
      </w:r>
    </w:p>
    <w:p w:rsidR="00115F79" w:rsidRPr="0063075A" w:rsidRDefault="00115F79" w:rsidP="00115F79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Help establish new principles of communication.</w:t>
      </w:r>
    </w:p>
    <w:p w:rsidR="00115F79" w:rsidRPr="0063075A" w:rsidRDefault="00115F79" w:rsidP="00115F79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Help establish consistent principles of child-rearing.</w:t>
      </w:r>
    </w:p>
    <w:p w:rsidR="00115F79" w:rsidRPr="0063075A" w:rsidRDefault="00115F79" w:rsidP="00115F79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Help establish personal devotional time with the Lord.</w:t>
      </w:r>
    </w:p>
    <w:p w:rsidR="00115F79" w:rsidRPr="0063075A" w:rsidRDefault="00115F79" w:rsidP="00115F79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The empowerment comes from walking in the Spirit.</w:t>
      </w:r>
    </w:p>
    <w:p w:rsidR="00115F79" w:rsidRPr="0063075A" w:rsidRDefault="00115F79" w:rsidP="00115F79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The motivation is found in the f</w:t>
      </w:r>
      <w:r w:rsidR="00BC0B4F" w:rsidRPr="0063075A">
        <w:rPr>
          <w:rFonts w:ascii="Arial" w:hAnsi="Arial" w:cs="Arial"/>
          <w:bCs/>
          <w:sz w:val="24"/>
          <w:szCs w:val="24"/>
        </w:rPr>
        <w:t>irst and second great commandments.</w:t>
      </w:r>
    </w:p>
    <w:p w:rsidR="009B76B9" w:rsidRPr="0063075A" w:rsidRDefault="009B76B9" w:rsidP="009B76B9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9B76B9" w:rsidRPr="0063075A" w:rsidRDefault="00115F79" w:rsidP="009B76B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63075A">
        <w:rPr>
          <w:rFonts w:ascii="Arial" w:hAnsi="Arial" w:cs="Arial"/>
          <w:b/>
          <w:bCs/>
          <w:sz w:val="24"/>
          <w:szCs w:val="24"/>
        </w:rPr>
        <w:t>The Teen Years: The Servant Deployed</w:t>
      </w:r>
    </w:p>
    <w:p w:rsidR="009B76B9" w:rsidRPr="0063075A" w:rsidRDefault="00776FC2" w:rsidP="009B76B9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 xml:space="preserve">The Bible does not present maturity as a result of reaching a certain age but </w:t>
      </w:r>
      <w:r w:rsidR="00BC0B4F" w:rsidRPr="0063075A">
        <w:rPr>
          <w:rFonts w:ascii="Arial" w:hAnsi="Arial" w:cs="Arial"/>
          <w:bCs/>
          <w:sz w:val="24"/>
          <w:szCs w:val="24"/>
        </w:rPr>
        <w:t>as a result of</w:t>
      </w:r>
      <w:r w:rsidRPr="0063075A">
        <w:rPr>
          <w:rFonts w:ascii="Arial" w:hAnsi="Arial" w:cs="Arial"/>
          <w:bCs/>
          <w:sz w:val="24"/>
          <w:szCs w:val="24"/>
        </w:rPr>
        <w:t xml:space="preserve"> becoming fruitful for Christ.</w:t>
      </w:r>
    </w:p>
    <w:p w:rsidR="00776FC2" w:rsidRPr="0063075A" w:rsidRDefault="00776FC2" w:rsidP="009B76B9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Consistently living the applications of God-dependent self-denial.</w:t>
      </w:r>
    </w:p>
    <w:p w:rsidR="00776FC2" w:rsidRPr="0063075A" w:rsidRDefault="00776FC2" w:rsidP="009B76B9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Should be active in service: a servant-leader</w:t>
      </w:r>
    </w:p>
    <w:p w:rsidR="00E108A6" w:rsidRPr="0063075A" w:rsidRDefault="00E108A6" w:rsidP="00E108A6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E108A6" w:rsidRPr="0063075A" w:rsidRDefault="00E108A6" w:rsidP="00E108A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63075A">
        <w:rPr>
          <w:rFonts w:ascii="Arial" w:hAnsi="Arial" w:cs="Arial"/>
          <w:b/>
          <w:bCs/>
          <w:sz w:val="24"/>
          <w:szCs w:val="24"/>
        </w:rPr>
        <w:t>Getting Them Ready for the Biggest Day of Their Lives</w:t>
      </w:r>
    </w:p>
    <w:p w:rsidR="00E108A6" w:rsidRPr="0063075A" w:rsidRDefault="00E108A6" w:rsidP="00E108A6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 xml:space="preserve">The biggest day is when we will stand before Jesus Christ to give an account of our usefulness to Him during this earthly pilgrimage. </w:t>
      </w:r>
    </w:p>
    <w:p w:rsidR="00E108A6" w:rsidRPr="0063075A" w:rsidRDefault="00E108A6" w:rsidP="00E108A6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One of the greatest joy in all of life is helping someone prepare for the day they will stand before the Lord and be able to give a good account to Him.</w:t>
      </w:r>
    </w:p>
    <w:p w:rsidR="00352BB0" w:rsidRPr="0063075A" w:rsidRDefault="00352BB0" w:rsidP="00776FC2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511824" w:rsidRPr="0063075A" w:rsidRDefault="000B4802" w:rsidP="00BD2A79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/>
          <w:bCs/>
          <w:sz w:val="24"/>
          <w:szCs w:val="24"/>
        </w:rPr>
        <w:t xml:space="preserve">Application </w:t>
      </w:r>
      <w:r w:rsidR="00ED3CBA" w:rsidRPr="0063075A">
        <w:rPr>
          <w:rFonts w:ascii="Arial" w:hAnsi="Arial" w:cs="Arial"/>
          <w:b/>
          <w:bCs/>
          <w:sz w:val="24"/>
          <w:szCs w:val="24"/>
        </w:rPr>
        <w:t>for</w:t>
      </w:r>
      <w:r w:rsidRPr="0063075A">
        <w:rPr>
          <w:rFonts w:ascii="Arial" w:hAnsi="Arial" w:cs="Arial"/>
          <w:b/>
          <w:bCs/>
          <w:sz w:val="24"/>
          <w:szCs w:val="24"/>
        </w:rPr>
        <w:t xml:space="preserve"> Life</w:t>
      </w:r>
      <w:r w:rsidR="00ED3CBA" w:rsidRPr="0063075A">
        <w:rPr>
          <w:rFonts w:ascii="Arial" w:hAnsi="Arial" w:cs="Arial"/>
          <w:b/>
          <w:bCs/>
          <w:sz w:val="24"/>
          <w:szCs w:val="24"/>
        </w:rPr>
        <w:t xml:space="preserve"> Change</w:t>
      </w:r>
    </w:p>
    <w:p w:rsidR="001067FB" w:rsidRPr="0063075A" w:rsidRDefault="001067FB" w:rsidP="001067FB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Respond by practicing God-dependent self-denial.</w:t>
      </w:r>
    </w:p>
    <w:p w:rsidR="001067FB" w:rsidRPr="0063075A" w:rsidRDefault="001067FB" w:rsidP="001067FB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Respond by embracing a life of law and order so that you are productive.</w:t>
      </w:r>
    </w:p>
    <w:p w:rsidR="001067FB" w:rsidRPr="0063075A" w:rsidRDefault="001067FB" w:rsidP="001067FB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Respond by allowing God to use you as a servant-leader.</w:t>
      </w:r>
    </w:p>
    <w:p w:rsidR="004F57F0" w:rsidRPr="0063075A" w:rsidRDefault="001067FB" w:rsidP="001067FB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63075A">
        <w:rPr>
          <w:rFonts w:ascii="Arial" w:hAnsi="Arial" w:cs="Arial"/>
          <w:bCs/>
          <w:sz w:val="24"/>
          <w:szCs w:val="24"/>
        </w:rPr>
        <w:t>Respond by using every day to get ready for “the biggest day” of your life when you will stand before God.</w:t>
      </w:r>
    </w:p>
    <w:p w:rsidR="0024341C" w:rsidRPr="0063075A" w:rsidRDefault="0024341C" w:rsidP="004F57F0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511824" w:rsidRPr="0063075A" w:rsidRDefault="00511824" w:rsidP="0024341C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CE4BB4" w:rsidRPr="0063075A" w:rsidRDefault="00CE4BB4">
      <w:pPr>
        <w:rPr>
          <w:rFonts w:ascii="Arial" w:hAnsi="Arial" w:cs="Arial"/>
          <w:sz w:val="24"/>
          <w:szCs w:val="24"/>
        </w:rPr>
      </w:pPr>
    </w:p>
    <w:sectPr w:rsidR="00CE4BB4" w:rsidRPr="0063075A" w:rsidSect="00CE4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9F7"/>
    <w:multiLevelType w:val="hybridMultilevel"/>
    <w:tmpl w:val="050CE43A"/>
    <w:lvl w:ilvl="0" w:tplc="0D7231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885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C99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2C99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014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8673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3E4E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E61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366F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A25BC0"/>
    <w:multiLevelType w:val="hybridMultilevel"/>
    <w:tmpl w:val="50100FB4"/>
    <w:lvl w:ilvl="0" w:tplc="B8C6F1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898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CD68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C87E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402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B2E7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EA9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C0B3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F89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900EEC"/>
    <w:multiLevelType w:val="hybridMultilevel"/>
    <w:tmpl w:val="72EC2138"/>
    <w:lvl w:ilvl="0" w:tplc="D632D5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89A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00C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92DF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266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B22B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6E1A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F251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D432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4A71D62"/>
    <w:multiLevelType w:val="hybridMultilevel"/>
    <w:tmpl w:val="EA4C23F8"/>
    <w:lvl w:ilvl="0" w:tplc="3E8875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699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F893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2A8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04E0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026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271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4B9B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FC1D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C441F77"/>
    <w:multiLevelType w:val="hybridMultilevel"/>
    <w:tmpl w:val="8802181C"/>
    <w:lvl w:ilvl="0" w:tplc="4EF09B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637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C65A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D03D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ABC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32CF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025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C6A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DC38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2694A1A"/>
    <w:multiLevelType w:val="hybridMultilevel"/>
    <w:tmpl w:val="198EC7CA"/>
    <w:lvl w:ilvl="0" w:tplc="85B29D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4C305166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305C"/>
    <w:multiLevelType w:val="hybridMultilevel"/>
    <w:tmpl w:val="D480D5C0"/>
    <w:lvl w:ilvl="0" w:tplc="B1E413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039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1A015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03A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841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0023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A5D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0DD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423C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AF23EF1"/>
    <w:multiLevelType w:val="hybridMultilevel"/>
    <w:tmpl w:val="C6EE4A6A"/>
    <w:lvl w:ilvl="0" w:tplc="1626F2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818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5E5F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3CB6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3C33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6B8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C4B5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4AF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2AE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F062FFF"/>
    <w:multiLevelType w:val="hybridMultilevel"/>
    <w:tmpl w:val="280E1EA4"/>
    <w:lvl w:ilvl="0" w:tplc="EC867C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C91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4C4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44DE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619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46ED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2088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08D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4CA3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828019F"/>
    <w:multiLevelType w:val="hybridMultilevel"/>
    <w:tmpl w:val="A8123418"/>
    <w:lvl w:ilvl="0" w:tplc="EC60AA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EC8C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F0F4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A36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83C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706D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C46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2AB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C62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B264F24"/>
    <w:multiLevelType w:val="hybridMultilevel"/>
    <w:tmpl w:val="A00C7A7C"/>
    <w:lvl w:ilvl="0" w:tplc="527E08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491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D41D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9C89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442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0694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49B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203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DC4E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37823E9"/>
    <w:multiLevelType w:val="hybridMultilevel"/>
    <w:tmpl w:val="B5BC9A72"/>
    <w:lvl w:ilvl="0" w:tplc="A4D884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04C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98D7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25E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004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CF4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FC1C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42A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124E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89"/>
    <w:rsid w:val="000104F8"/>
    <w:rsid w:val="000144B4"/>
    <w:rsid w:val="00034F28"/>
    <w:rsid w:val="000473AD"/>
    <w:rsid w:val="00061DC4"/>
    <w:rsid w:val="00094AA7"/>
    <w:rsid w:val="0009650F"/>
    <w:rsid w:val="000B4802"/>
    <w:rsid w:val="000E365A"/>
    <w:rsid w:val="000F4A9A"/>
    <w:rsid w:val="001067FB"/>
    <w:rsid w:val="00110F66"/>
    <w:rsid w:val="00115F79"/>
    <w:rsid w:val="00156A1C"/>
    <w:rsid w:val="001602FC"/>
    <w:rsid w:val="001E7E7B"/>
    <w:rsid w:val="001F30E8"/>
    <w:rsid w:val="00222169"/>
    <w:rsid w:val="00223F64"/>
    <w:rsid w:val="0024341C"/>
    <w:rsid w:val="00250E3D"/>
    <w:rsid w:val="00275CFE"/>
    <w:rsid w:val="00290AD0"/>
    <w:rsid w:val="00292C5B"/>
    <w:rsid w:val="002B6B4D"/>
    <w:rsid w:val="002D4567"/>
    <w:rsid w:val="002E663F"/>
    <w:rsid w:val="003475C7"/>
    <w:rsid w:val="00352BB0"/>
    <w:rsid w:val="0037235F"/>
    <w:rsid w:val="00390099"/>
    <w:rsid w:val="003F7804"/>
    <w:rsid w:val="00412C47"/>
    <w:rsid w:val="004303C6"/>
    <w:rsid w:val="00471736"/>
    <w:rsid w:val="00476288"/>
    <w:rsid w:val="00487775"/>
    <w:rsid w:val="004B25EE"/>
    <w:rsid w:val="004B633F"/>
    <w:rsid w:val="004F57F0"/>
    <w:rsid w:val="004F64F8"/>
    <w:rsid w:val="00500724"/>
    <w:rsid w:val="00500B5E"/>
    <w:rsid w:val="00511824"/>
    <w:rsid w:val="00530DEE"/>
    <w:rsid w:val="0055084F"/>
    <w:rsid w:val="00563F75"/>
    <w:rsid w:val="005831D8"/>
    <w:rsid w:val="00587FAA"/>
    <w:rsid w:val="005C291D"/>
    <w:rsid w:val="005C6DE2"/>
    <w:rsid w:val="005E79B9"/>
    <w:rsid w:val="005F486F"/>
    <w:rsid w:val="00606DB2"/>
    <w:rsid w:val="00626498"/>
    <w:rsid w:val="0063075A"/>
    <w:rsid w:val="00681550"/>
    <w:rsid w:val="007146A9"/>
    <w:rsid w:val="007436B5"/>
    <w:rsid w:val="00750B73"/>
    <w:rsid w:val="0076718B"/>
    <w:rsid w:val="007746E2"/>
    <w:rsid w:val="00776FC2"/>
    <w:rsid w:val="00781DAD"/>
    <w:rsid w:val="007B7D20"/>
    <w:rsid w:val="008139F6"/>
    <w:rsid w:val="00822CE2"/>
    <w:rsid w:val="00823834"/>
    <w:rsid w:val="008459AD"/>
    <w:rsid w:val="008610F3"/>
    <w:rsid w:val="00865307"/>
    <w:rsid w:val="0087377E"/>
    <w:rsid w:val="00882DC0"/>
    <w:rsid w:val="00891C50"/>
    <w:rsid w:val="008D3F0D"/>
    <w:rsid w:val="00916ED3"/>
    <w:rsid w:val="00960DCC"/>
    <w:rsid w:val="00967130"/>
    <w:rsid w:val="00971DCC"/>
    <w:rsid w:val="009B76B9"/>
    <w:rsid w:val="009F35E8"/>
    <w:rsid w:val="00A43B53"/>
    <w:rsid w:val="00AB21D6"/>
    <w:rsid w:val="00AD6109"/>
    <w:rsid w:val="00AE213F"/>
    <w:rsid w:val="00B0636D"/>
    <w:rsid w:val="00B7533D"/>
    <w:rsid w:val="00B97F73"/>
    <w:rsid w:val="00BA3BEA"/>
    <w:rsid w:val="00BB5D65"/>
    <w:rsid w:val="00BB7791"/>
    <w:rsid w:val="00BC0703"/>
    <w:rsid w:val="00BC0B4F"/>
    <w:rsid w:val="00BC1EB7"/>
    <w:rsid w:val="00BD2A79"/>
    <w:rsid w:val="00BF286A"/>
    <w:rsid w:val="00BF384F"/>
    <w:rsid w:val="00BF52FC"/>
    <w:rsid w:val="00C26D38"/>
    <w:rsid w:val="00C72951"/>
    <w:rsid w:val="00CC6337"/>
    <w:rsid w:val="00CE4BB4"/>
    <w:rsid w:val="00D70700"/>
    <w:rsid w:val="00DC2E5A"/>
    <w:rsid w:val="00DD11BB"/>
    <w:rsid w:val="00DD2E43"/>
    <w:rsid w:val="00DD54ED"/>
    <w:rsid w:val="00DF58C1"/>
    <w:rsid w:val="00E02999"/>
    <w:rsid w:val="00E108A6"/>
    <w:rsid w:val="00E57D85"/>
    <w:rsid w:val="00E64FF2"/>
    <w:rsid w:val="00EA0EC6"/>
    <w:rsid w:val="00ED2753"/>
    <w:rsid w:val="00ED3CBA"/>
    <w:rsid w:val="00ED58B1"/>
    <w:rsid w:val="00EF4582"/>
    <w:rsid w:val="00F56F1D"/>
    <w:rsid w:val="00FD1DBB"/>
    <w:rsid w:val="00F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E1211-A5F2-441C-8471-F2584EAA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4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69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1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3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3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0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6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4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4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9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0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7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3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8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4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36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4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3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3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8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3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3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3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6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7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8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6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0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3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4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0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4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29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8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3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4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4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2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5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8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1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4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9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5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9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0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2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29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6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7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5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6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3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3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2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9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0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7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895C-7309-4261-B076-D2D6B6FC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Baptist Church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Gaddis</dc:creator>
  <cp:keywords/>
  <dc:description/>
  <cp:lastModifiedBy>Fernando Padilla</cp:lastModifiedBy>
  <cp:revision>2</cp:revision>
  <cp:lastPrinted>2011-03-01T21:09:00Z</cp:lastPrinted>
  <dcterms:created xsi:type="dcterms:W3CDTF">2015-10-31T17:27:00Z</dcterms:created>
  <dcterms:modified xsi:type="dcterms:W3CDTF">2015-10-31T17:27:00Z</dcterms:modified>
</cp:coreProperties>
</file>