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08" w:rsidRPr="00215938" w:rsidRDefault="002C1D08" w:rsidP="1A92DBDE">
      <w:pPr>
        <w:rPr>
          <w:lang w:val="es-ES"/>
        </w:rPr>
      </w:pPr>
    </w:p>
    <w:p w:rsidR="1A92DBDE" w:rsidRDefault="1A92DBDE" w:rsidP="1A92DBDE">
      <w:pPr>
        <w:rPr>
          <w:lang w:val="es-ES"/>
        </w:rPr>
      </w:pPr>
    </w:p>
    <w:p w:rsidR="00F76049" w:rsidRPr="00E92BDC" w:rsidRDefault="00F76049">
      <w:pPr>
        <w:rPr>
          <w:sz w:val="48"/>
          <w:szCs w:val="48"/>
          <w:lang w:val="es-ES"/>
        </w:rPr>
      </w:pPr>
      <w:r w:rsidRPr="00E92BDC">
        <w:rPr>
          <w:sz w:val="48"/>
          <w:szCs w:val="48"/>
          <w:lang w:val="es-ES"/>
        </w:rPr>
        <w:t>Padre</w:t>
      </w:r>
      <w:proofErr w:type="gramStart"/>
      <w:r w:rsidRPr="00E92BDC">
        <w:rPr>
          <w:sz w:val="48"/>
          <w:szCs w:val="48"/>
          <w:lang w:val="es-ES"/>
        </w:rPr>
        <w:t xml:space="preserve">:  </w:t>
      </w:r>
      <w:r w:rsidR="00E92BDC">
        <w:rPr>
          <w:sz w:val="48"/>
          <w:szCs w:val="48"/>
          <w:lang w:val="es-ES"/>
        </w:rPr>
        <w:t>¿</w:t>
      </w:r>
      <w:proofErr w:type="spellStart"/>
      <w:proofErr w:type="gramEnd"/>
      <w:r w:rsidR="00C06C05" w:rsidRPr="00E92BDC">
        <w:rPr>
          <w:sz w:val="48"/>
          <w:szCs w:val="48"/>
          <w:lang w:val="es-ES"/>
        </w:rPr>
        <w:t>Quien</w:t>
      </w:r>
      <w:proofErr w:type="spellEnd"/>
      <w:r w:rsidR="00C06C05" w:rsidRPr="00E92BDC">
        <w:rPr>
          <w:sz w:val="48"/>
          <w:szCs w:val="48"/>
          <w:lang w:val="es-ES"/>
        </w:rPr>
        <w:t xml:space="preserve"> Es</w:t>
      </w:r>
      <w:r w:rsidR="00E92BDC">
        <w:rPr>
          <w:sz w:val="48"/>
          <w:szCs w:val="48"/>
          <w:lang w:val="es-ES"/>
        </w:rPr>
        <w:t>?</w:t>
      </w:r>
    </w:p>
    <w:p w:rsidR="00C06C05" w:rsidRPr="00215938" w:rsidRDefault="00C06C05">
      <w:pPr>
        <w:rPr>
          <w:lang w:val="es-ES"/>
        </w:rPr>
      </w:pPr>
    </w:p>
    <w:p w:rsidR="00EA4C1F" w:rsidRPr="00215938" w:rsidRDefault="00C77A76" w:rsidP="00EA4C1F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7" w:history="1">
        <w:r w:rsidR="00EA4C1F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Mat</w:t>
        </w:r>
        <w:proofErr w:type="spellStart"/>
        <w:r w:rsid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eo</w:t>
        </w:r>
        <w:proofErr w:type="spellEnd"/>
        <w:r w:rsidR="00EA4C1F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 xml:space="preserve"> 6:9</w:t>
        </w:r>
        <w:r w:rsidR="00232EBC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-13</w:t>
        </w:r>
        <w:r w:rsidR="00EA4C1F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EA4C1F" w:rsidRPr="00215938">
        <w:rPr>
          <w:rFonts w:ascii="HelveticaNeue" w:hAnsi="HelveticaNeue" w:cs="HelveticaNeue"/>
          <w:sz w:val="42"/>
          <w:szCs w:val="42"/>
          <w:lang w:val="es-ES"/>
        </w:rPr>
        <w:t> Vosotros, pues, oraréis así: Padre nuestro que estás en los cielos, santificado sea tu nombre.</w:t>
      </w:r>
    </w:p>
    <w:p w:rsidR="00EA4C1F" w:rsidRPr="00215938" w:rsidRDefault="00C77A76" w:rsidP="00EA4C1F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8" w:history="1">
        <w:r w:rsidR="00EA4C1F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10</w:t>
        </w:r>
        <w:r w:rsidR="00EA4C1F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EA4C1F" w:rsidRPr="00215938">
        <w:rPr>
          <w:rFonts w:ascii="HelveticaNeue" w:hAnsi="HelveticaNeue" w:cs="HelveticaNeue"/>
          <w:sz w:val="42"/>
          <w:szCs w:val="42"/>
          <w:lang w:val="es-ES"/>
        </w:rPr>
        <w:t> Venga tu reino. Hágase tu voluntad, como en el cielo, así también en la tierra.</w:t>
      </w:r>
    </w:p>
    <w:p w:rsidR="00EA4C1F" w:rsidRPr="00215938" w:rsidRDefault="00C77A76" w:rsidP="00EA4C1F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9" w:history="1">
        <w:r w:rsidR="00EA4C1F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11</w:t>
        </w:r>
        <w:r w:rsidR="00EA4C1F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EA4C1F" w:rsidRPr="00215938">
        <w:rPr>
          <w:rFonts w:ascii="HelveticaNeue" w:hAnsi="HelveticaNeue" w:cs="HelveticaNeue"/>
          <w:sz w:val="42"/>
          <w:szCs w:val="42"/>
          <w:lang w:val="es-ES"/>
        </w:rPr>
        <w:t> El pan nuestro de cada día, dánoslo hoy.</w:t>
      </w:r>
    </w:p>
    <w:p w:rsidR="00EA4C1F" w:rsidRPr="00215938" w:rsidRDefault="00C77A76" w:rsidP="00EA4C1F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10" w:history="1">
        <w:r w:rsidR="00EA4C1F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12</w:t>
        </w:r>
        <w:r w:rsidR="00EA4C1F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EA4C1F" w:rsidRPr="00215938">
        <w:rPr>
          <w:rFonts w:ascii="HelveticaNeue" w:hAnsi="HelveticaNeue" w:cs="HelveticaNeue"/>
          <w:sz w:val="42"/>
          <w:szCs w:val="42"/>
          <w:lang w:val="es-ES"/>
        </w:rPr>
        <w:t> Y perdónanos nuestras deudas, como también nosotros perdonamos a nuestros deudores.</w:t>
      </w:r>
    </w:p>
    <w:p w:rsidR="00EA4C1F" w:rsidRPr="00215938" w:rsidRDefault="00C77A76" w:rsidP="00EA4C1F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11" w:history="1">
        <w:r w:rsidR="00EA4C1F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13</w:t>
        </w:r>
        <w:r w:rsidR="00EA4C1F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EA4C1F" w:rsidRPr="00215938">
        <w:rPr>
          <w:rFonts w:ascii="HelveticaNeue" w:hAnsi="HelveticaNeue" w:cs="HelveticaNeue"/>
          <w:sz w:val="42"/>
          <w:szCs w:val="42"/>
          <w:lang w:val="es-ES"/>
        </w:rPr>
        <w:t> Y no nos metas en tentación, mas líbranos del mal; porque tuyo es el reino, y el poder, y la gloria, por todos los siglos. Amén.</w:t>
      </w:r>
    </w:p>
    <w:p w:rsidR="00C06C05" w:rsidRPr="00E92BDC" w:rsidRDefault="00C06C05" w:rsidP="00EA4C1F">
      <w:pPr>
        <w:rPr>
          <w:sz w:val="36"/>
          <w:szCs w:val="36"/>
          <w:lang w:val="es-ES"/>
        </w:rPr>
      </w:pPr>
    </w:p>
    <w:p w:rsidR="00061A19" w:rsidRPr="00E92BDC" w:rsidRDefault="00061A19" w:rsidP="00EA4C1F">
      <w:p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>Que es un padre</w:t>
      </w:r>
      <w:proofErr w:type="gramStart"/>
      <w:r w:rsidRPr="00E92BDC">
        <w:rPr>
          <w:sz w:val="36"/>
          <w:szCs w:val="36"/>
          <w:lang w:val="es-ES"/>
        </w:rPr>
        <w:t>?</w:t>
      </w:r>
      <w:proofErr w:type="gramEnd"/>
    </w:p>
    <w:p w:rsidR="00061A19" w:rsidRPr="00E92BDC" w:rsidRDefault="1A92DBDE" w:rsidP="1A92DBDE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 xml:space="preserve"> Es responsable de proveer para su familia.</w:t>
      </w:r>
    </w:p>
    <w:p w:rsidR="00061A19" w:rsidRPr="00E92BDC" w:rsidRDefault="1A92DBDE" w:rsidP="1A92DBDE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>Es responsable de cuidar a su familia.</w:t>
      </w:r>
    </w:p>
    <w:p w:rsidR="00061A19" w:rsidRPr="00E92BDC" w:rsidRDefault="00061A19" w:rsidP="00061A19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 xml:space="preserve">Es </w:t>
      </w:r>
      <w:r w:rsidR="00D602CB" w:rsidRPr="00E92BDC">
        <w:rPr>
          <w:sz w:val="36"/>
          <w:szCs w:val="36"/>
          <w:lang w:val="es-ES"/>
        </w:rPr>
        <w:t>Responsable</w:t>
      </w:r>
      <w:r w:rsidRPr="00E92BDC">
        <w:rPr>
          <w:sz w:val="36"/>
          <w:szCs w:val="36"/>
          <w:lang w:val="es-ES"/>
        </w:rPr>
        <w:t xml:space="preserve"> de </w:t>
      </w:r>
      <w:r w:rsidR="00D602CB" w:rsidRPr="00E92BDC">
        <w:rPr>
          <w:sz w:val="36"/>
          <w:szCs w:val="36"/>
          <w:lang w:val="es-ES"/>
        </w:rPr>
        <w:t>proteger</w:t>
      </w:r>
      <w:r w:rsidRPr="00E92BDC">
        <w:rPr>
          <w:sz w:val="36"/>
          <w:szCs w:val="36"/>
          <w:lang w:val="es-ES"/>
        </w:rPr>
        <w:t xml:space="preserve"> </w:t>
      </w:r>
      <w:r w:rsidR="00E92BDC">
        <w:rPr>
          <w:sz w:val="36"/>
          <w:szCs w:val="36"/>
          <w:lang w:val="es-ES"/>
        </w:rPr>
        <w:t xml:space="preserve">a </w:t>
      </w:r>
      <w:r w:rsidRPr="00E92BDC">
        <w:rPr>
          <w:sz w:val="36"/>
          <w:szCs w:val="36"/>
          <w:lang w:val="es-ES"/>
        </w:rPr>
        <w:t>su familia</w:t>
      </w:r>
      <w:r w:rsidR="00164D0B" w:rsidRPr="00E92BDC">
        <w:rPr>
          <w:sz w:val="36"/>
          <w:szCs w:val="36"/>
          <w:lang w:val="es-ES"/>
        </w:rPr>
        <w:t>.</w:t>
      </w:r>
    </w:p>
    <w:p w:rsidR="00164D0B" w:rsidRPr="00E92BDC" w:rsidRDefault="00D602CB" w:rsidP="00E92BDC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 xml:space="preserve">Es </w:t>
      </w:r>
      <w:r w:rsidR="007D159A" w:rsidRPr="00E92BDC">
        <w:rPr>
          <w:sz w:val="36"/>
          <w:szCs w:val="36"/>
          <w:lang w:val="es-ES"/>
        </w:rPr>
        <w:t>responsable</w:t>
      </w:r>
      <w:r w:rsidR="00E92BDC">
        <w:rPr>
          <w:sz w:val="36"/>
          <w:szCs w:val="36"/>
          <w:lang w:val="es-ES"/>
        </w:rPr>
        <w:t xml:space="preserve"> de ense</w:t>
      </w:r>
      <w:r w:rsidR="00E92BDC" w:rsidRPr="00E92BDC">
        <w:rPr>
          <w:sz w:val="36"/>
          <w:szCs w:val="36"/>
          <w:lang w:val="es-ES"/>
        </w:rPr>
        <w:t>ñar</w:t>
      </w:r>
      <w:r w:rsidRPr="00E92BDC">
        <w:rPr>
          <w:sz w:val="36"/>
          <w:szCs w:val="36"/>
          <w:lang w:val="es-ES"/>
        </w:rPr>
        <w:t xml:space="preserve"> a sus hijos.</w:t>
      </w:r>
    </w:p>
    <w:p w:rsidR="00D602CB" w:rsidRPr="00E92BDC" w:rsidRDefault="00D602CB" w:rsidP="00D602CB">
      <w:pPr>
        <w:pStyle w:val="ListParagraph"/>
        <w:numPr>
          <w:ilvl w:val="0"/>
          <w:numId w:val="2"/>
        </w:num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>Como ser honestos</w:t>
      </w:r>
      <w:r w:rsidR="00037136" w:rsidRPr="00E92BDC">
        <w:rPr>
          <w:sz w:val="36"/>
          <w:szCs w:val="36"/>
          <w:lang w:val="es-ES"/>
        </w:rPr>
        <w:t>.</w:t>
      </w:r>
    </w:p>
    <w:p w:rsidR="00037136" w:rsidRPr="00E92BDC" w:rsidRDefault="00037136" w:rsidP="00D602CB">
      <w:pPr>
        <w:pStyle w:val="ListParagraph"/>
        <w:numPr>
          <w:ilvl w:val="0"/>
          <w:numId w:val="2"/>
        </w:num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 xml:space="preserve">Como </w:t>
      </w:r>
      <w:r w:rsidR="007D159A" w:rsidRPr="00E92BDC">
        <w:rPr>
          <w:sz w:val="36"/>
          <w:szCs w:val="36"/>
          <w:lang w:val="es-ES"/>
        </w:rPr>
        <w:t>proteger</w:t>
      </w:r>
      <w:r w:rsidR="00E92BDC">
        <w:rPr>
          <w:sz w:val="36"/>
          <w:szCs w:val="36"/>
          <w:lang w:val="es-ES"/>
        </w:rPr>
        <w:t xml:space="preserve"> a</w:t>
      </w:r>
      <w:r w:rsidRPr="00E92BDC">
        <w:rPr>
          <w:sz w:val="36"/>
          <w:szCs w:val="36"/>
          <w:lang w:val="es-ES"/>
        </w:rPr>
        <w:t xml:space="preserve"> su familia.</w:t>
      </w:r>
    </w:p>
    <w:p w:rsidR="00037136" w:rsidRPr="00E92BDC" w:rsidRDefault="00037136" w:rsidP="00D602CB">
      <w:pPr>
        <w:pStyle w:val="ListParagraph"/>
        <w:numPr>
          <w:ilvl w:val="0"/>
          <w:numId w:val="2"/>
        </w:num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>Como trabajar bien.</w:t>
      </w:r>
    </w:p>
    <w:p w:rsidR="00037136" w:rsidRPr="00E92BDC" w:rsidRDefault="1A92DBDE" w:rsidP="1A92DBDE">
      <w:p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 xml:space="preserve">¿Como </w:t>
      </w:r>
      <w:r w:rsidR="00E92BDC" w:rsidRPr="00E92BDC">
        <w:rPr>
          <w:sz w:val="36"/>
          <w:szCs w:val="36"/>
          <w:lang w:val="es-ES"/>
        </w:rPr>
        <w:t>proveyó</w:t>
      </w:r>
      <w:r w:rsidRPr="00E92BDC">
        <w:rPr>
          <w:sz w:val="36"/>
          <w:szCs w:val="36"/>
          <w:lang w:val="es-ES"/>
        </w:rPr>
        <w:t xml:space="preserve"> Dios para los en el antiguo testamento?</w:t>
      </w:r>
      <w:bookmarkStart w:id="0" w:name="_GoBack"/>
      <w:bookmarkEnd w:id="0"/>
    </w:p>
    <w:p w:rsidR="001A15E3" w:rsidRPr="00E92BDC" w:rsidRDefault="001A15E3" w:rsidP="00B372CF">
      <w:p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>Ejemplo:</w:t>
      </w:r>
    </w:p>
    <w:p w:rsidR="001A15E3" w:rsidRPr="00E92BDC" w:rsidRDefault="1A92DBDE" w:rsidP="1A92DBDE">
      <w:pPr>
        <w:rPr>
          <w:sz w:val="36"/>
          <w:szCs w:val="36"/>
          <w:lang w:val="es-ES"/>
        </w:rPr>
      </w:pPr>
      <w:r w:rsidRPr="00E92BDC">
        <w:rPr>
          <w:sz w:val="36"/>
          <w:szCs w:val="36"/>
          <w:lang w:val="es-ES"/>
        </w:rPr>
        <w:t xml:space="preserve"> </w:t>
      </w:r>
      <w:proofErr w:type="spellStart"/>
      <w:r w:rsidRPr="00E92BDC">
        <w:rPr>
          <w:sz w:val="36"/>
          <w:szCs w:val="36"/>
          <w:lang w:val="es-ES"/>
        </w:rPr>
        <w:t>Salomon</w:t>
      </w:r>
      <w:proofErr w:type="spellEnd"/>
      <w:r w:rsidRPr="00E92BDC">
        <w:rPr>
          <w:sz w:val="36"/>
          <w:szCs w:val="36"/>
          <w:lang w:val="es-ES"/>
        </w:rPr>
        <w:t xml:space="preserve">: </w:t>
      </w:r>
      <w:proofErr w:type="gramStart"/>
      <w:r w:rsidR="00E92BDC">
        <w:rPr>
          <w:sz w:val="36"/>
          <w:szCs w:val="36"/>
          <w:lang w:val="es-ES"/>
        </w:rPr>
        <w:t>¿ Que</w:t>
      </w:r>
      <w:proofErr w:type="gramEnd"/>
      <w:r w:rsidR="00E92BDC">
        <w:rPr>
          <w:sz w:val="36"/>
          <w:szCs w:val="36"/>
          <w:lang w:val="es-ES"/>
        </w:rPr>
        <w:t xml:space="preserve"> pidió Salomón?</w:t>
      </w:r>
      <w:r w:rsidRPr="00E92BDC">
        <w:rPr>
          <w:sz w:val="36"/>
          <w:szCs w:val="36"/>
          <w:lang w:val="es-ES"/>
        </w:rPr>
        <w:t xml:space="preserve"> lo mas importante de todas las cosas que le </w:t>
      </w:r>
      <w:r w:rsidR="00E92BDC">
        <w:rPr>
          <w:sz w:val="36"/>
          <w:szCs w:val="36"/>
          <w:lang w:val="es-ES"/>
        </w:rPr>
        <w:t>pudo dar Nuestro Padre:</w:t>
      </w:r>
    </w:p>
    <w:p w:rsidR="00943EA7" w:rsidRPr="00E92BDC" w:rsidRDefault="00943EA7" w:rsidP="00943EA7">
      <w:pPr>
        <w:pStyle w:val="ListParagraph"/>
        <w:numPr>
          <w:ilvl w:val="0"/>
          <w:numId w:val="3"/>
        </w:numPr>
        <w:rPr>
          <w:b/>
          <w:sz w:val="36"/>
          <w:szCs w:val="36"/>
          <w:lang w:val="es-ES"/>
        </w:rPr>
      </w:pPr>
      <w:r w:rsidRPr="00E92BDC">
        <w:rPr>
          <w:b/>
          <w:sz w:val="36"/>
          <w:szCs w:val="36"/>
          <w:lang w:val="es-ES"/>
        </w:rPr>
        <w:t xml:space="preserve"> </w:t>
      </w:r>
      <w:r w:rsidR="007D159A" w:rsidRPr="00E92BDC">
        <w:rPr>
          <w:b/>
          <w:sz w:val="36"/>
          <w:szCs w:val="36"/>
          <w:lang w:val="es-ES"/>
        </w:rPr>
        <w:t>Sabiduría</w:t>
      </w:r>
      <w:proofErr w:type="gramStart"/>
      <w:r w:rsidRPr="00E92BDC">
        <w:rPr>
          <w:b/>
          <w:sz w:val="36"/>
          <w:szCs w:val="36"/>
          <w:lang w:val="es-ES"/>
        </w:rPr>
        <w:t>!</w:t>
      </w:r>
      <w:proofErr w:type="gramEnd"/>
    </w:p>
    <w:p w:rsidR="00DF79BE" w:rsidRPr="00215938" w:rsidRDefault="00DF79BE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r w:rsidRPr="00215938">
        <w:rPr>
          <w:rFonts w:ascii="HelveticaNeue" w:hAnsi="HelveticaNeue" w:cs="HelveticaNeue"/>
          <w:sz w:val="42"/>
          <w:szCs w:val="42"/>
          <w:lang w:val="es-ES"/>
        </w:rPr>
        <w:lastRenderedPageBreak/>
        <w:t xml:space="preserve"> </w:t>
      </w:r>
    </w:p>
    <w:p w:rsidR="00DF79BE" w:rsidRPr="00215938" w:rsidRDefault="00C77A76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12" w:history="1">
        <w:r w:rsidR="00662416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2C</w:t>
        </w:r>
        <w:proofErr w:type="spellStart"/>
        <w:r w:rsidR="00662416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ronicas</w:t>
        </w:r>
        <w:proofErr w:type="spellEnd"/>
        <w:r w:rsidR="00662416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 xml:space="preserve"> </w:t>
        </w:r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1:7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 Y aquella noche apareció Dios a Salomón y le dijo: Pídeme lo que quieras que yo te dé.</w:t>
      </w:r>
    </w:p>
    <w:p w:rsidR="00DF79BE" w:rsidRPr="00215938" w:rsidRDefault="00C77A76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13" w:history="1"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8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 Y Salomón dijo a Dios: Tú has tenido con David mi padre gran misericordia, y a mí me has puesto por rey en lugar suyo.</w:t>
      </w:r>
    </w:p>
    <w:p w:rsidR="00DF79BE" w:rsidRPr="00215938" w:rsidRDefault="00C77A76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14" w:history="1"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9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 Confírmese pues, ahora, oh Jehová Dios, tu palabra dada a David mi padre; porque tú me has puesto por rey sobre un pueblo numeroso como el polvo de la tierra.</w:t>
      </w:r>
    </w:p>
    <w:p w:rsidR="00DF79BE" w:rsidRPr="00215938" w:rsidRDefault="00C77A76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15" w:history="1"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10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 Dame ahora sabiduría y ciencia, para presentarme delante de este pueblo; porque ¿quién podrá gobernar a este tu pueblo tan grande?</w:t>
      </w:r>
    </w:p>
    <w:p w:rsidR="00DF79BE" w:rsidRPr="00215938" w:rsidRDefault="00C77A76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16" w:history="1"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11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 Y dijo Dios a Salomón: Por cuanto hubo esto en tu corazón, y no pediste riquezas, bienes o gloria, ni la vida de los que te quieren mal, ni pediste muchos días, sino que has pedido para ti sabiduría y ciencia para gobernar a mi pueblo, sobre el cual te he puesto por rey,</w:t>
      </w:r>
    </w:p>
    <w:p w:rsidR="00DF79BE" w:rsidRPr="00215938" w:rsidRDefault="00C77A76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17" w:history="1"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12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 xml:space="preserve"> sabiduría y ciencia te son dadas; y también te daré riquezas, bienes y gloria, como nunca tuvieron los reyes que han sido antes de ti, ni tendrán los que vengan </w:t>
      </w:r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lastRenderedPageBreak/>
        <w:t>después de ti.</w:t>
      </w:r>
    </w:p>
    <w:p w:rsidR="00DF79BE" w:rsidRPr="00215938" w:rsidRDefault="00C77A76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18" w:history="1"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13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 Y desde el lugar alto que estaba en Gabaón, delante del tabernáculo de reunión, volvió Salomón a Jerusalén, y reinó sobre Israel.</w:t>
      </w:r>
    </w:p>
    <w:p w:rsidR="00DF79BE" w:rsidRPr="00215938" w:rsidRDefault="00DF79BE" w:rsidP="00DF7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42"/>
          <w:szCs w:val="42"/>
          <w:lang w:val="es-ES"/>
        </w:rPr>
      </w:pPr>
      <w:proofErr w:type="spellStart"/>
      <w:r w:rsidRPr="00215938">
        <w:rPr>
          <w:rFonts w:ascii="HelveticaNeue-Bold" w:hAnsi="HelveticaNeue-Bold" w:cs="HelveticaNeue-Bold"/>
          <w:b/>
          <w:bCs/>
          <w:sz w:val="42"/>
          <w:szCs w:val="42"/>
          <w:lang w:val="es-ES"/>
        </w:rPr>
        <w:t>Solomon</w:t>
      </w:r>
      <w:proofErr w:type="spellEnd"/>
      <w:r w:rsidRPr="00215938">
        <w:rPr>
          <w:rFonts w:ascii="HelveticaNeue-Bold" w:hAnsi="HelveticaNeue-Bold" w:cs="HelveticaNeue-Bold"/>
          <w:b/>
          <w:bCs/>
          <w:sz w:val="42"/>
          <w:szCs w:val="42"/>
          <w:lang w:val="es-ES"/>
        </w:rPr>
        <w:t xml:space="preserve"> </w:t>
      </w:r>
      <w:proofErr w:type="spellStart"/>
      <w:r w:rsidRPr="00215938">
        <w:rPr>
          <w:rFonts w:ascii="HelveticaNeue-Bold" w:hAnsi="HelveticaNeue-Bold" w:cs="HelveticaNeue-Bold"/>
          <w:b/>
          <w:bCs/>
          <w:sz w:val="42"/>
          <w:szCs w:val="42"/>
          <w:lang w:val="es-ES"/>
        </w:rPr>
        <w:t>Given</w:t>
      </w:r>
      <w:proofErr w:type="spellEnd"/>
      <w:r w:rsidRPr="00215938">
        <w:rPr>
          <w:rFonts w:ascii="HelveticaNeue-Bold" w:hAnsi="HelveticaNeue-Bold" w:cs="HelveticaNeue-Bold"/>
          <w:b/>
          <w:bCs/>
          <w:sz w:val="42"/>
          <w:szCs w:val="42"/>
          <w:lang w:val="es-ES"/>
        </w:rPr>
        <w:t xml:space="preserve"> </w:t>
      </w:r>
      <w:proofErr w:type="spellStart"/>
      <w:r w:rsidRPr="00215938">
        <w:rPr>
          <w:rFonts w:ascii="HelveticaNeue-Bold" w:hAnsi="HelveticaNeue-Bold" w:cs="HelveticaNeue-Bold"/>
          <w:b/>
          <w:bCs/>
          <w:sz w:val="42"/>
          <w:szCs w:val="42"/>
          <w:lang w:val="es-ES"/>
        </w:rPr>
        <w:t>Wealth</w:t>
      </w:r>
      <w:proofErr w:type="spellEnd"/>
    </w:p>
    <w:p w:rsidR="00DF79BE" w:rsidRPr="00215938" w:rsidRDefault="00C77A76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19" w:history="1"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14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 Y juntó Salomón carros y gente de a caballo; y tuvo mil cuatrocientos carros y doce mil jinetes, los cuales puso en las ciudades de los carros y con el rey en Jerusalén.</w:t>
      </w:r>
    </w:p>
    <w:p w:rsidR="00DF79BE" w:rsidRPr="00215938" w:rsidRDefault="00C77A76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20" w:history="1"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15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 xml:space="preserve"> Y acumuló el rey plata y oro en Jerusalén como piedras, y cedro como </w:t>
      </w:r>
      <w:proofErr w:type="spellStart"/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cabrahigos</w:t>
      </w:r>
      <w:proofErr w:type="spellEnd"/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 xml:space="preserve"> de la </w:t>
      </w:r>
      <w:proofErr w:type="spellStart"/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Sefela</w:t>
      </w:r>
      <w:proofErr w:type="spellEnd"/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 xml:space="preserve"> en abundancia.</w:t>
      </w:r>
    </w:p>
    <w:p w:rsidR="00DF79BE" w:rsidRPr="00215938" w:rsidRDefault="00C77A76" w:rsidP="006D569B">
      <w:pPr>
        <w:pStyle w:val="ListParagraph"/>
        <w:widowControl w:val="0"/>
        <w:autoSpaceDE w:val="0"/>
        <w:autoSpaceDN w:val="0"/>
        <w:adjustRightInd w:val="0"/>
        <w:rPr>
          <w:rFonts w:ascii="HelveticaNeue" w:hAnsi="HelveticaNeue" w:cs="HelveticaNeue"/>
          <w:sz w:val="42"/>
          <w:szCs w:val="42"/>
          <w:lang w:val="es-ES"/>
        </w:rPr>
      </w:pPr>
      <w:hyperlink r:id="rId21" w:history="1"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16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 Y los mercaderes del rey compraban por contrato caballos y lienzos finos de Egipto para Salomón.</w:t>
      </w:r>
    </w:p>
    <w:p w:rsidR="00943EA7" w:rsidRPr="00B372CF" w:rsidRDefault="00C77A76" w:rsidP="006D569B">
      <w:pPr>
        <w:pStyle w:val="ListParagraph"/>
      </w:pPr>
      <w:hyperlink r:id="rId22" w:history="1">
        <w:r w:rsidR="00DF79BE" w:rsidRPr="0021593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  <w:lang w:val="es-ES"/>
          </w:rPr>
          <w:t>17</w:t>
        </w:r>
        <w:r w:rsidR="00DF79BE" w:rsidRPr="00215938">
          <w:rPr>
            <w:rFonts w:ascii="HelveticaNeue" w:hAnsi="HelveticaNeue" w:cs="HelveticaNeue"/>
            <w:color w:val="0000EE"/>
            <w:sz w:val="42"/>
            <w:szCs w:val="42"/>
            <w:u w:color="4DB380"/>
            <w:lang w:val="es-ES"/>
          </w:rPr>
          <w:t> </w:t>
        </w:r>
      </w:hyperlink>
      <w:r w:rsidR="00DF79BE" w:rsidRPr="00215938">
        <w:rPr>
          <w:rFonts w:ascii="HelveticaNeue" w:hAnsi="HelveticaNeue" w:cs="HelveticaNeue"/>
          <w:sz w:val="42"/>
          <w:szCs w:val="42"/>
          <w:lang w:val="es-ES"/>
        </w:rPr>
        <w:t> Y subían y compraban en Egipto un carro por seiscientas piezas de plata, y un caballo por ciento cincuenta; y así compraban por medio de ellos para todos los reyes de los heteos, y para los reyes de Siria.</w:t>
      </w:r>
    </w:p>
    <w:sectPr w:rsidR="00943EA7" w:rsidRPr="00B372CF" w:rsidSect="00C7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BE" w:rsidRDefault="00774CBE" w:rsidP="002A2122">
      <w:r>
        <w:separator/>
      </w:r>
    </w:p>
  </w:endnote>
  <w:endnote w:type="continuationSeparator" w:id="0">
    <w:p w:rsidR="00774CBE" w:rsidRDefault="00774CBE" w:rsidP="002A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BE" w:rsidRDefault="00774CBE" w:rsidP="002A2122">
      <w:r>
        <w:separator/>
      </w:r>
    </w:p>
  </w:footnote>
  <w:footnote w:type="continuationSeparator" w:id="0">
    <w:p w:rsidR="00774CBE" w:rsidRDefault="00774CBE" w:rsidP="002A2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0A90"/>
    <w:multiLevelType w:val="hybridMultilevel"/>
    <w:tmpl w:val="FB9E9F64"/>
    <w:lvl w:ilvl="0" w:tplc="FD38FF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D2AAA"/>
    <w:multiLevelType w:val="hybridMultilevel"/>
    <w:tmpl w:val="8C9259A2"/>
    <w:lvl w:ilvl="0" w:tplc="42E82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893FE6"/>
    <w:multiLevelType w:val="hybridMultilevel"/>
    <w:tmpl w:val="0486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049"/>
    <w:rsid w:val="00037136"/>
    <w:rsid w:val="00061A19"/>
    <w:rsid w:val="00164D0B"/>
    <w:rsid w:val="001A15E3"/>
    <w:rsid w:val="00215938"/>
    <w:rsid w:val="00232EBC"/>
    <w:rsid w:val="002A2122"/>
    <w:rsid w:val="002C1D08"/>
    <w:rsid w:val="003F7F03"/>
    <w:rsid w:val="005650F9"/>
    <w:rsid w:val="00662416"/>
    <w:rsid w:val="006D569B"/>
    <w:rsid w:val="006E74FC"/>
    <w:rsid w:val="00774CBE"/>
    <w:rsid w:val="007D159A"/>
    <w:rsid w:val="00943EA7"/>
    <w:rsid w:val="00AE287B"/>
    <w:rsid w:val="00B372CF"/>
    <w:rsid w:val="00B43668"/>
    <w:rsid w:val="00C06C05"/>
    <w:rsid w:val="00C77A76"/>
    <w:rsid w:val="00D602CB"/>
    <w:rsid w:val="00DF79BE"/>
    <w:rsid w:val="00E92BDC"/>
    <w:rsid w:val="00EA4C1F"/>
    <w:rsid w:val="00F53774"/>
    <w:rsid w:val="00F76049"/>
    <w:rsid w:val="00F816F4"/>
    <w:rsid w:val="1A92D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122"/>
  </w:style>
  <w:style w:type="paragraph" w:styleId="Footer">
    <w:name w:val="footer"/>
    <w:basedOn w:val="Normal"/>
    <w:link w:val="FooterChar"/>
    <w:uiPriority w:val="99"/>
    <w:unhideWhenUsed/>
    <w:rsid w:val="002A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122"/>
  </w:style>
  <w:style w:type="paragraph" w:styleId="ListParagraph">
    <w:name w:val="List Paragraph"/>
    <w:basedOn w:val="Normal"/>
    <w:uiPriority w:val="34"/>
    <w:qFormat/>
    <w:rsid w:val="00061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seid:40.6.10" TargetMode="External"/><Relationship Id="rId13" Type="http://schemas.openxmlformats.org/officeDocument/2006/relationships/hyperlink" Target="verseid:14.1.8" TargetMode="External"/><Relationship Id="rId18" Type="http://schemas.openxmlformats.org/officeDocument/2006/relationships/hyperlink" Target="verseid:14.1.13" TargetMode="External"/><Relationship Id="rId3" Type="http://schemas.openxmlformats.org/officeDocument/2006/relationships/settings" Target="settings.xml"/><Relationship Id="rId21" Type="http://schemas.openxmlformats.org/officeDocument/2006/relationships/hyperlink" Target="verseid:14.1.16" TargetMode="External"/><Relationship Id="rId7" Type="http://schemas.openxmlformats.org/officeDocument/2006/relationships/hyperlink" Target="verseid:40.6.9" TargetMode="External"/><Relationship Id="rId12" Type="http://schemas.openxmlformats.org/officeDocument/2006/relationships/hyperlink" Target="verseid:14.1.7" TargetMode="External"/><Relationship Id="rId17" Type="http://schemas.openxmlformats.org/officeDocument/2006/relationships/hyperlink" Target="verseid:14.1.12" TargetMode="External"/><Relationship Id="rId2" Type="http://schemas.openxmlformats.org/officeDocument/2006/relationships/styles" Target="styles.xml"/><Relationship Id="rId16" Type="http://schemas.openxmlformats.org/officeDocument/2006/relationships/hyperlink" Target="verseid:14.1.11" TargetMode="External"/><Relationship Id="rId20" Type="http://schemas.openxmlformats.org/officeDocument/2006/relationships/hyperlink" Target="verseid:14.1.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verseid:40.6.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verseid:14.1.10" TargetMode="External"/><Relationship Id="rId23" Type="http://schemas.openxmlformats.org/officeDocument/2006/relationships/fontTable" Target="fontTable.xml"/><Relationship Id="rId10" Type="http://schemas.openxmlformats.org/officeDocument/2006/relationships/hyperlink" Target="verseid:40.6.12" TargetMode="External"/><Relationship Id="rId19" Type="http://schemas.openxmlformats.org/officeDocument/2006/relationships/hyperlink" Target="verseid:14.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erseid:40.6.11" TargetMode="External"/><Relationship Id="rId14" Type="http://schemas.openxmlformats.org/officeDocument/2006/relationships/hyperlink" Target="verseid:14.1.9" TargetMode="External"/><Relationship Id="rId22" Type="http://schemas.openxmlformats.org/officeDocument/2006/relationships/hyperlink" Target="verseid:14.1.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Lizz</cp:lastModifiedBy>
  <cp:revision>11</cp:revision>
  <dcterms:created xsi:type="dcterms:W3CDTF">2015-03-22T04:33:00Z</dcterms:created>
  <dcterms:modified xsi:type="dcterms:W3CDTF">2017-10-17T15:29:00Z</dcterms:modified>
</cp:coreProperties>
</file>